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B63C3" w14:textId="1E582630" w:rsidR="001E433A" w:rsidRDefault="001E433A" w:rsidP="0020037C">
      <w:pPr>
        <w:pStyle w:val="Default"/>
        <w:jc w:val="center"/>
        <w:rPr>
          <w:b/>
          <w:bCs/>
          <w:lang w:val="uk-UA"/>
        </w:rPr>
      </w:pPr>
    </w:p>
    <w:p w14:paraId="3132928A" w14:textId="27E8055A" w:rsidR="00136739" w:rsidRPr="00136739" w:rsidRDefault="00136739" w:rsidP="00136739">
      <w:pPr>
        <w:spacing w:after="0" w:line="240" w:lineRule="auto"/>
        <w:ind w:left="5954" w:firstLine="850"/>
        <w:rPr>
          <w:rFonts w:ascii="Times New Roman" w:eastAsia="Times New Roman" w:hAnsi="Times New Roman"/>
          <w:sz w:val="24"/>
          <w:szCs w:val="24"/>
          <w:lang w:eastAsia="uk-UA"/>
        </w:rPr>
      </w:pPr>
      <w:r w:rsidRPr="00136739">
        <w:rPr>
          <w:rFonts w:ascii="Times New Roman" w:eastAsia="Times New Roman" w:hAnsi="Times New Roman"/>
          <w:sz w:val="24"/>
          <w:szCs w:val="24"/>
          <w:lang w:eastAsia="uk-UA"/>
        </w:rPr>
        <w:t xml:space="preserve">Додаток № </w:t>
      </w:r>
      <w:r w:rsidR="009D346E">
        <w:rPr>
          <w:rFonts w:ascii="Times New Roman" w:eastAsia="Times New Roman" w:hAnsi="Times New Roman"/>
          <w:sz w:val="24"/>
          <w:szCs w:val="24"/>
          <w:lang w:eastAsia="uk-UA"/>
        </w:rPr>
        <w:t>9</w:t>
      </w:r>
      <w:r>
        <w:rPr>
          <w:rFonts w:ascii="Times New Roman" w:eastAsia="Times New Roman" w:hAnsi="Times New Roman"/>
          <w:sz w:val="24"/>
          <w:szCs w:val="24"/>
          <w:lang w:eastAsia="uk-UA"/>
        </w:rPr>
        <w:t>3</w:t>
      </w:r>
    </w:p>
    <w:p w14:paraId="7C2C91BE" w14:textId="1C439CAA" w:rsidR="00136739" w:rsidRPr="00136739" w:rsidRDefault="00136739" w:rsidP="00136739">
      <w:pPr>
        <w:spacing w:after="0" w:line="240" w:lineRule="auto"/>
        <w:ind w:left="5954" w:firstLine="850"/>
        <w:jc w:val="both"/>
        <w:rPr>
          <w:rFonts w:ascii="Times New Roman" w:eastAsia="Times New Roman" w:hAnsi="Times New Roman"/>
          <w:sz w:val="24"/>
          <w:szCs w:val="24"/>
          <w:lang w:eastAsia="uk-UA"/>
        </w:rPr>
      </w:pPr>
      <w:r w:rsidRPr="00136739">
        <w:rPr>
          <w:rFonts w:ascii="Times New Roman" w:eastAsia="Times New Roman" w:hAnsi="Times New Roman"/>
          <w:sz w:val="24"/>
          <w:szCs w:val="24"/>
          <w:lang w:eastAsia="uk-UA"/>
        </w:rPr>
        <w:t xml:space="preserve">до наказу директора </w:t>
      </w:r>
    </w:p>
    <w:p w14:paraId="54E02F84" w14:textId="68DDEA64" w:rsidR="00136739" w:rsidRPr="00136739" w:rsidRDefault="00136739" w:rsidP="00136739">
      <w:pPr>
        <w:spacing w:after="0" w:line="240" w:lineRule="auto"/>
        <w:ind w:left="5954" w:firstLine="850"/>
        <w:jc w:val="both"/>
        <w:rPr>
          <w:rFonts w:ascii="Times New Roman" w:eastAsia="Times New Roman" w:hAnsi="Times New Roman"/>
          <w:sz w:val="24"/>
          <w:szCs w:val="24"/>
          <w:lang w:eastAsia="uk-UA"/>
        </w:rPr>
      </w:pPr>
      <w:r w:rsidRPr="00136739">
        <w:rPr>
          <w:rFonts w:ascii="Times New Roman" w:eastAsia="Times New Roman" w:hAnsi="Times New Roman"/>
          <w:sz w:val="24"/>
          <w:szCs w:val="24"/>
          <w:lang w:eastAsia="uk-UA"/>
        </w:rPr>
        <w:t>департаменту соціальної</w:t>
      </w:r>
    </w:p>
    <w:p w14:paraId="378BC0C8" w14:textId="2475E6DB" w:rsidR="00136739" w:rsidRPr="00136739" w:rsidRDefault="00136739" w:rsidP="00136739">
      <w:pPr>
        <w:spacing w:after="0" w:line="240" w:lineRule="auto"/>
        <w:ind w:left="5954" w:firstLine="850"/>
        <w:jc w:val="both"/>
        <w:rPr>
          <w:rFonts w:ascii="Times New Roman" w:eastAsia="Times New Roman" w:hAnsi="Times New Roman"/>
          <w:sz w:val="24"/>
          <w:szCs w:val="24"/>
          <w:lang w:eastAsia="uk-UA"/>
        </w:rPr>
      </w:pPr>
      <w:r w:rsidRPr="00136739">
        <w:rPr>
          <w:rFonts w:ascii="Times New Roman" w:eastAsia="Times New Roman" w:hAnsi="Times New Roman"/>
          <w:sz w:val="24"/>
          <w:szCs w:val="24"/>
          <w:lang w:eastAsia="uk-UA"/>
        </w:rPr>
        <w:t xml:space="preserve">політики  міської ради </w:t>
      </w:r>
    </w:p>
    <w:p w14:paraId="076F8CBB" w14:textId="3CA3F635" w:rsidR="00136739" w:rsidRPr="00136739" w:rsidRDefault="00136739" w:rsidP="00136739">
      <w:pPr>
        <w:spacing w:after="0" w:line="240" w:lineRule="auto"/>
        <w:ind w:left="5812" w:firstLine="850"/>
        <w:jc w:val="both"/>
        <w:rPr>
          <w:rFonts w:ascii="Times New Roman" w:eastAsia="Times New Roman" w:hAnsi="Times New Roman"/>
          <w:b/>
          <w:sz w:val="26"/>
          <w:szCs w:val="26"/>
          <w:u w:val="single"/>
          <w:lang w:eastAsia="uk-UA"/>
        </w:rPr>
      </w:pPr>
      <w:r w:rsidRPr="00136739">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 </w:t>
      </w:r>
      <w:r w:rsidRPr="00136739">
        <w:rPr>
          <w:rFonts w:ascii="Times New Roman" w:eastAsia="Times New Roman" w:hAnsi="Times New Roman"/>
          <w:sz w:val="24"/>
          <w:szCs w:val="24"/>
          <w:u w:val="single"/>
          <w:lang w:eastAsia="uk-UA"/>
        </w:rPr>
        <w:t xml:space="preserve">від </w:t>
      </w:r>
      <w:r w:rsidR="009D346E">
        <w:rPr>
          <w:rFonts w:ascii="Times New Roman" w:eastAsia="Times New Roman" w:hAnsi="Times New Roman"/>
          <w:sz w:val="24"/>
          <w:szCs w:val="24"/>
          <w:u w:val="single"/>
          <w:lang w:eastAsia="uk-UA"/>
        </w:rPr>
        <w:t>14</w:t>
      </w:r>
      <w:r w:rsidRPr="00136739">
        <w:rPr>
          <w:rFonts w:ascii="Times New Roman" w:eastAsia="Times New Roman" w:hAnsi="Times New Roman"/>
          <w:sz w:val="24"/>
          <w:szCs w:val="24"/>
          <w:u w:val="single"/>
          <w:lang w:eastAsia="uk-UA"/>
        </w:rPr>
        <w:t>.01.202</w:t>
      </w:r>
      <w:r w:rsidR="009D346E">
        <w:rPr>
          <w:rFonts w:ascii="Times New Roman" w:eastAsia="Times New Roman" w:hAnsi="Times New Roman"/>
          <w:sz w:val="24"/>
          <w:szCs w:val="24"/>
          <w:u w:val="single"/>
          <w:lang w:eastAsia="uk-UA"/>
        </w:rPr>
        <w:t>6  р № 7</w:t>
      </w:r>
      <w:r w:rsidRPr="00136739">
        <w:rPr>
          <w:rFonts w:ascii="Times New Roman" w:eastAsia="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17B27899" w:rsidR="0020037C" w:rsidRDefault="0020037C" w:rsidP="0020037C">
      <w:pPr>
        <w:pStyle w:val="Default"/>
        <w:jc w:val="center"/>
        <w:rPr>
          <w:b/>
          <w:bCs/>
          <w:lang w:val="uk-UA"/>
        </w:rPr>
      </w:pPr>
      <w:r w:rsidRPr="00AE3C21">
        <w:rPr>
          <w:b/>
          <w:bCs/>
          <w:lang w:val="uk-UA"/>
        </w:rPr>
        <w:t>адміністративної послуги</w:t>
      </w:r>
    </w:p>
    <w:p w14:paraId="6BD9958E" w14:textId="77777777" w:rsidR="002E776B" w:rsidRDefault="002E776B" w:rsidP="002E776B">
      <w:pPr>
        <w:pStyle w:val="Default"/>
        <w:jc w:val="center"/>
        <w:rPr>
          <w:b/>
          <w:bCs/>
          <w:i/>
          <w:lang w:val="uk-UA"/>
        </w:rPr>
      </w:pPr>
      <w:r w:rsidRPr="009D26D5">
        <w:rPr>
          <w:b/>
          <w:bCs/>
          <w:i/>
          <w:lang w:val="uk-UA"/>
        </w:rPr>
        <w:t>«</w:t>
      </w:r>
      <w:r w:rsidRPr="005B1CAF">
        <w:rPr>
          <w:rFonts w:eastAsia="Times New Roman"/>
          <w:b/>
          <w:i/>
          <w:lang w:val="uk-UA"/>
        </w:rPr>
        <w:t>Здійснення прийому документів</w:t>
      </w:r>
      <w:r w:rsidRPr="005B1CAF">
        <w:rPr>
          <w:b/>
          <w:i/>
          <w:lang w:val="uk-UA"/>
        </w:rPr>
        <w:t xml:space="preserve"> </w:t>
      </w:r>
      <w:r>
        <w:rPr>
          <w:b/>
          <w:i/>
          <w:lang w:val="uk-UA"/>
        </w:rPr>
        <w:t>для п</w:t>
      </w:r>
      <w:r w:rsidRPr="00273BAD">
        <w:rPr>
          <w:b/>
          <w:i/>
          <w:lang w:val="uk-UA"/>
        </w:rPr>
        <w:t xml:space="preserve">ризначення виплати </w:t>
      </w:r>
      <w:r w:rsidRPr="009D26D5">
        <w:rPr>
          <w:b/>
          <w:i/>
          <w:lang w:val="uk-UA"/>
        </w:rPr>
        <w:t>батькам померлого учасника ліквідації наслідків аварії на Чорнобильській АЕС, смерть якого пов’язана з Чорнобильською катастрофою</w:t>
      </w:r>
      <w:r>
        <w:rPr>
          <w:b/>
          <w:i/>
          <w:lang w:val="uk-UA"/>
        </w:rPr>
        <w:t xml:space="preserve"> </w:t>
      </w:r>
      <w:r w:rsidRPr="005B1CAF">
        <w:rPr>
          <w:rFonts w:eastAsia="Times New Roman"/>
          <w:b/>
          <w:i/>
          <w:lang w:val="uk-UA"/>
        </w:rPr>
        <w:t>та передача їх до Головного управління Пенсійного фонду України у Вінницькій області</w:t>
      </w:r>
      <w:r w:rsidRPr="009D26D5">
        <w:rPr>
          <w:b/>
          <w:bCs/>
          <w:i/>
          <w:lang w:val="uk-UA"/>
        </w:rPr>
        <w:t>».</w:t>
      </w:r>
    </w:p>
    <w:p w14:paraId="17A2B919" w14:textId="77777777" w:rsidR="004C718C" w:rsidRPr="00AE3C21" w:rsidRDefault="004C718C" w:rsidP="004C718C">
      <w:pPr>
        <w:pStyle w:val="Default"/>
        <w:jc w:val="center"/>
        <w:rPr>
          <w:b/>
          <w:bCs/>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6521"/>
      </w:tblGrid>
      <w:tr w:rsidR="00915959" w:rsidRPr="00915959" w14:paraId="4F27A751" w14:textId="77777777" w:rsidTr="002E776B">
        <w:trPr>
          <w:trHeight w:val="227"/>
          <w:jc w:val="center"/>
        </w:trPr>
        <w:tc>
          <w:tcPr>
            <w:tcW w:w="10485"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E776B">
        <w:trPr>
          <w:trHeight w:val="227"/>
          <w:jc w:val="center"/>
        </w:trPr>
        <w:tc>
          <w:tcPr>
            <w:tcW w:w="562" w:type="dxa"/>
          </w:tcPr>
          <w:p w14:paraId="1BC9EED2" w14:textId="77777777" w:rsidR="004C718C" w:rsidRPr="00AE3C21" w:rsidRDefault="004C718C">
            <w:pPr>
              <w:pStyle w:val="Default"/>
              <w:rPr>
                <w:lang w:val="uk-UA"/>
              </w:rPr>
            </w:pPr>
            <w:r w:rsidRPr="00AE3C21">
              <w:rPr>
                <w:lang w:val="uk-UA"/>
              </w:rPr>
              <w:t xml:space="preserve">1. </w:t>
            </w:r>
          </w:p>
        </w:tc>
        <w:tc>
          <w:tcPr>
            <w:tcW w:w="3402"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521"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E776B">
        <w:trPr>
          <w:trHeight w:val="227"/>
          <w:jc w:val="center"/>
        </w:trPr>
        <w:tc>
          <w:tcPr>
            <w:tcW w:w="562" w:type="dxa"/>
          </w:tcPr>
          <w:p w14:paraId="1BFF4948" w14:textId="77777777" w:rsidR="004C718C" w:rsidRPr="00AE3C21" w:rsidRDefault="004C718C">
            <w:pPr>
              <w:pStyle w:val="Default"/>
              <w:rPr>
                <w:lang w:val="uk-UA"/>
              </w:rPr>
            </w:pPr>
            <w:r w:rsidRPr="00AE3C21">
              <w:rPr>
                <w:lang w:val="uk-UA"/>
              </w:rPr>
              <w:t xml:space="preserve">2. </w:t>
            </w:r>
          </w:p>
        </w:tc>
        <w:tc>
          <w:tcPr>
            <w:tcW w:w="3402"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521" w:type="dxa"/>
          </w:tcPr>
          <w:p w14:paraId="5AE3D2CC" w14:textId="0A12F9BB" w:rsidR="004C718C" w:rsidRPr="00AE3C21" w:rsidRDefault="004C718C" w:rsidP="00432EB4">
            <w:pPr>
              <w:pStyle w:val="Default"/>
              <w:rPr>
                <w:lang w:val="uk-UA"/>
              </w:rPr>
            </w:pPr>
            <w:r w:rsidRPr="00AE3C21">
              <w:rPr>
                <w:lang w:val="uk-UA"/>
              </w:rPr>
              <w:t>21</w:t>
            </w:r>
            <w:r w:rsidR="008D0422">
              <w:rPr>
                <w:lang w:val="uk-UA"/>
              </w:rPr>
              <w:t>0</w:t>
            </w:r>
            <w:r w:rsidR="00432EB4">
              <w:rPr>
                <w:lang w:val="uk-UA"/>
              </w:rPr>
              <w:t>5</w:t>
            </w:r>
            <w:r w:rsidR="008D0422">
              <w:rPr>
                <w:lang w:val="uk-UA"/>
              </w:rPr>
              <w:t>0, м. Вінниця, вул. Соборна,50</w:t>
            </w:r>
          </w:p>
        </w:tc>
      </w:tr>
      <w:tr w:rsidR="00915959" w:rsidRPr="00AE3C21" w14:paraId="5BDFBF73" w14:textId="77777777" w:rsidTr="002E776B">
        <w:trPr>
          <w:trHeight w:val="606"/>
          <w:jc w:val="center"/>
        </w:trPr>
        <w:tc>
          <w:tcPr>
            <w:tcW w:w="562"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402"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521" w:type="dxa"/>
          </w:tcPr>
          <w:p w14:paraId="14DB2266" w14:textId="77777777" w:rsidR="00432EB4" w:rsidRPr="00432EB4" w:rsidRDefault="00432EB4" w:rsidP="00432EB4">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432EB4">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35C35F99" w14:textId="77777777" w:rsidR="00432EB4" w:rsidRPr="00432EB4" w:rsidRDefault="00432EB4" w:rsidP="00432EB4">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432EB4">
              <w:rPr>
                <w:rFonts w:ascii="Times New Roman" w:eastAsia="Times New Roman" w:hAnsi="Times New Roman"/>
                <w:i/>
                <w:iCs/>
                <w:color w:val="000000"/>
                <w:sz w:val="24"/>
                <w:szCs w:val="24"/>
                <w:lang w:eastAsia="ar-SA"/>
              </w:rPr>
              <w:t xml:space="preserve">Понеділок-п’ятниця  з 08.30 до 16.00 год. </w:t>
            </w:r>
          </w:p>
          <w:p w14:paraId="09FD778B" w14:textId="22BCD230" w:rsidR="00915959" w:rsidRPr="00445FEC" w:rsidRDefault="00952DE0" w:rsidP="00432EB4">
            <w:r w:rsidRPr="00952DE0">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38BAC7CB" w14:textId="77777777" w:rsidTr="002E776B">
        <w:trPr>
          <w:trHeight w:val="606"/>
          <w:jc w:val="center"/>
        </w:trPr>
        <w:tc>
          <w:tcPr>
            <w:tcW w:w="562" w:type="dxa"/>
          </w:tcPr>
          <w:p w14:paraId="261F4D44" w14:textId="63A2208B" w:rsidR="00915959" w:rsidRDefault="00915959">
            <w:pPr>
              <w:pStyle w:val="Default"/>
              <w:rPr>
                <w:lang w:val="uk-UA"/>
              </w:rPr>
            </w:pPr>
            <w:r>
              <w:rPr>
                <w:lang w:val="uk-UA"/>
              </w:rPr>
              <w:t>4.</w:t>
            </w:r>
          </w:p>
        </w:tc>
        <w:tc>
          <w:tcPr>
            <w:tcW w:w="3402"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521" w:type="dxa"/>
          </w:tcPr>
          <w:p w14:paraId="3E99313D" w14:textId="77777777" w:rsidR="00432EB4" w:rsidRPr="00432EB4" w:rsidRDefault="00432EB4" w:rsidP="00432EB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432EB4">
              <w:rPr>
                <w:rFonts w:ascii="Times New Roman" w:eastAsia="Times New Roman" w:hAnsi="Times New Roman"/>
                <w:color w:val="000000"/>
                <w:sz w:val="24"/>
                <w:szCs w:val="24"/>
                <w:lang w:val="en-US" w:eastAsia="ar-SA"/>
              </w:rPr>
              <w:t>Web</w:t>
            </w:r>
            <w:r w:rsidRPr="00432EB4">
              <w:rPr>
                <w:rFonts w:ascii="Times New Roman" w:eastAsia="Times New Roman" w:hAnsi="Times New Roman"/>
                <w:color w:val="000000"/>
                <w:sz w:val="24"/>
                <w:szCs w:val="24"/>
                <w:lang w:eastAsia="ar-SA"/>
              </w:rPr>
              <w:t xml:space="preserve">-сайт: </w:t>
            </w:r>
            <w:hyperlink r:id="rId9" w:history="1">
              <w:r w:rsidRPr="00432EB4">
                <w:rPr>
                  <w:rFonts w:ascii="Times New Roman" w:eastAsia="Times New Roman" w:hAnsi="Times New Roman"/>
                  <w:color w:val="0563C1"/>
                  <w:sz w:val="24"/>
                  <w:szCs w:val="24"/>
                  <w:u w:val="single"/>
                  <w:lang w:val="ru-RU" w:eastAsia="ar-SA"/>
                </w:rPr>
                <w:t>http</w:t>
              </w:r>
              <w:r w:rsidRPr="00432EB4">
                <w:rPr>
                  <w:rFonts w:ascii="Times New Roman" w:eastAsia="Times New Roman" w:hAnsi="Times New Roman"/>
                  <w:color w:val="0563C1"/>
                  <w:sz w:val="24"/>
                  <w:szCs w:val="24"/>
                  <w:u w:val="single"/>
                  <w:lang w:eastAsia="ar-SA"/>
                </w:rPr>
                <w:t>://</w:t>
              </w:r>
              <w:r w:rsidRPr="00432EB4">
                <w:rPr>
                  <w:rFonts w:ascii="Times New Roman" w:eastAsia="Times New Roman" w:hAnsi="Times New Roman"/>
                  <w:color w:val="0563C1"/>
                  <w:sz w:val="24"/>
                  <w:szCs w:val="24"/>
                  <w:u w:val="single"/>
                  <w:lang w:val="ru-RU" w:eastAsia="ar-SA"/>
                </w:rPr>
                <w:t>www</w:t>
              </w:r>
              <w:r w:rsidRPr="00432EB4">
                <w:rPr>
                  <w:rFonts w:ascii="Times New Roman" w:eastAsia="Times New Roman" w:hAnsi="Times New Roman"/>
                  <w:color w:val="0563C1"/>
                  <w:sz w:val="24"/>
                  <w:szCs w:val="24"/>
                  <w:u w:val="single"/>
                  <w:lang w:eastAsia="ar-SA"/>
                </w:rPr>
                <w:t>.</w:t>
              </w:r>
              <w:r w:rsidRPr="00432EB4">
                <w:rPr>
                  <w:rFonts w:ascii="Times New Roman" w:eastAsia="Times New Roman" w:hAnsi="Times New Roman"/>
                  <w:color w:val="0563C1"/>
                  <w:sz w:val="24"/>
                  <w:szCs w:val="24"/>
                  <w:u w:val="single"/>
                  <w:lang w:val="ru-RU" w:eastAsia="ar-SA"/>
                </w:rPr>
                <w:t>vmr</w:t>
              </w:r>
              <w:r w:rsidRPr="00432EB4">
                <w:rPr>
                  <w:rFonts w:ascii="Times New Roman" w:eastAsia="Times New Roman" w:hAnsi="Times New Roman"/>
                  <w:color w:val="0563C1"/>
                  <w:sz w:val="24"/>
                  <w:szCs w:val="24"/>
                  <w:u w:val="single"/>
                  <w:lang w:eastAsia="ar-SA"/>
                </w:rPr>
                <w:t>.</w:t>
              </w:r>
              <w:r w:rsidRPr="00432EB4">
                <w:rPr>
                  <w:rFonts w:ascii="Times New Roman" w:eastAsia="Times New Roman" w:hAnsi="Times New Roman"/>
                  <w:color w:val="0563C1"/>
                  <w:sz w:val="24"/>
                  <w:szCs w:val="24"/>
                  <w:u w:val="single"/>
                  <w:lang w:val="ru-RU" w:eastAsia="ar-SA"/>
                </w:rPr>
                <w:t>gov</w:t>
              </w:r>
              <w:r w:rsidRPr="00432EB4">
                <w:rPr>
                  <w:rFonts w:ascii="Times New Roman" w:eastAsia="Times New Roman" w:hAnsi="Times New Roman"/>
                  <w:color w:val="0563C1"/>
                  <w:sz w:val="24"/>
                  <w:szCs w:val="24"/>
                  <w:u w:val="single"/>
                  <w:lang w:eastAsia="ar-SA"/>
                </w:rPr>
                <w:t>.</w:t>
              </w:r>
              <w:r w:rsidRPr="00432EB4">
                <w:rPr>
                  <w:rFonts w:ascii="Times New Roman" w:eastAsia="Times New Roman" w:hAnsi="Times New Roman"/>
                  <w:color w:val="0563C1"/>
                  <w:sz w:val="24"/>
                  <w:szCs w:val="24"/>
                  <w:u w:val="single"/>
                  <w:lang w:val="ru-RU" w:eastAsia="ar-SA"/>
                </w:rPr>
                <w:t>ua</w:t>
              </w:r>
            </w:hyperlink>
          </w:p>
          <w:p w14:paraId="1602CF7F" w14:textId="77777777" w:rsidR="00432EB4" w:rsidRPr="00432EB4" w:rsidRDefault="00432EB4" w:rsidP="00432EB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432EB4">
              <w:rPr>
                <w:rFonts w:ascii="Times New Roman" w:eastAsia="Times New Roman" w:hAnsi="Times New Roman"/>
                <w:color w:val="000000"/>
                <w:sz w:val="24"/>
                <w:szCs w:val="24"/>
                <w:lang w:val="en-US" w:eastAsia="ar-SA"/>
              </w:rPr>
              <w:t>Email</w:t>
            </w:r>
            <w:r w:rsidRPr="00432EB4">
              <w:rPr>
                <w:rFonts w:ascii="Times New Roman" w:eastAsia="Times New Roman" w:hAnsi="Times New Roman"/>
                <w:color w:val="000000"/>
                <w:sz w:val="24"/>
                <w:szCs w:val="24"/>
                <w:lang w:val="ru-RU" w:eastAsia="ar-SA"/>
              </w:rPr>
              <w:t xml:space="preserve">: </w:t>
            </w:r>
            <w:hyperlink r:id="rId10" w:history="1">
              <w:r w:rsidRPr="00432EB4">
                <w:rPr>
                  <w:rFonts w:ascii="Times New Roman" w:eastAsia="Times New Roman" w:hAnsi="Times New Roman"/>
                  <w:color w:val="0563C1"/>
                  <w:sz w:val="24"/>
                  <w:szCs w:val="24"/>
                  <w:u w:val="single"/>
                  <w:lang w:val="en-US" w:eastAsia="ar-SA"/>
                </w:rPr>
                <w:t>gupszn</w:t>
              </w:r>
              <w:r w:rsidRPr="00432EB4">
                <w:rPr>
                  <w:rFonts w:ascii="Times New Roman" w:eastAsia="Times New Roman" w:hAnsi="Times New Roman"/>
                  <w:color w:val="0563C1"/>
                  <w:sz w:val="24"/>
                  <w:szCs w:val="24"/>
                  <w:u w:val="single"/>
                  <w:lang w:val="ru-RU" w:eastAsia="ar-SA"/>
                </w:rPr>
                <w:t>@</w:t>
              </w:r>
              <w:r w:rsidRPr="00432EB4">
                <w:rPr>
                  <w:rFonts w:ascii="Times New Roman" w:eastAsia="Times New Roman" w:hAnsi="Times New Roman"/>
                  <w:color w:val="0563C1"/>
                  <w:sz w:val="24"/>
                  <w:szCs w:val="24"/>
                  <w:u w:val="single"/>
                  <w:lang w:val="en-US" w:eastAsia="ar-SA"/>
                </w:rPr>
                <w:t>vmr</w:t>
              </w:r>
              <w:r w:rsidRPr="00432EB4">
                <w:rPr>
                  <w:rFonts w:ascii="Times New Roman" w:eastAsia="Times New Roman" w:hAnsi="Times New Roman"/>
                  <w:color w:val="0563C1"/>
                  <w:sz w:val="24"/>
                  <w:szCs w:val="24"/>
                  <w:u w:val="single"/>
                  <w:lang w:val="ru-RU" w:eastAsia="ar-SA"/>
                </w:rPr>
                <w:t>.</w:t>
              </w:r>
              <w:r w:rsidRPr="00432EB4">
                <w:rPr>
                  <w:rFonts w:ascii="Times New Roman" w:eastAsia="Times New Roman" w:hAnsi="Times New Roman"/>
                  <w:color w:val="0563C1"/>
                  <w:sz w:val="24"/>
                  <w:szCs w:val="24"/>
                  <w:u w:val="single"/>
                  <w:lang w:val="en-US" w:eastAsia="ar-SA"/>
                </w:rPr>
                <w:t>gov</w:t>
              </w:r>
              <w:r w:rsidRPr="00432EB4">
                <w:rPr>
                  <w:rFonts w:ascii="Times New Roman" w:eastAsia="Times New Roman" w:hAnsi="Times New Roman"/>
                  <w:color w:val="0563C1"/>
                  <w:sz w:val="24"/>
                  <w:szCs w:val="24"/>
                  <w:u w:val="single"/>
                  <w:lang w:val="ru-RU" w:eastAsia="ar-SA"/>
                </w:rPr>
                <w:t>.</w:t>
              </w:r>
              <w:r w:rsidRPr="00432EB4">
                <w:rPr>
                  <w:rFonts w:ascii="Times New Roman" w:eastAsia="Times New Roman" w:hAnsi="Times New Roman"/>
                  <w:color w:val="0563C1"/>
                  <w:sz w:val="24"/>
                  <w:szCs w:val="24"/>
                  <w:u w:val="single"/>
                  <w:lang w:val="en-US" w:eastAsia="ar-SA"/>
                </w:rPr>
                <w:t>ua</w:t>
              </w:r>
            </w:hyperlink>
          </w:p>
          <w:p w14:paraId="04DF08EB" w14:textId="77777777" w:rsidR="00432EB4" w:rsidRPr="00432EB4" w:rsidRDefault="00432EB4" w:rsidP="00432EB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432EB4">
              <w:rPr>
                <w:rFonts w:ascii="Times New Roman" w:eastAsia="Times New Roman" w:hAnsi="Times New Roman"/>
                <w:color w:val="000000"/>
                <w:sz w:val="24"/>
                <w:szCs w:val="24"/>
                <w:lang w:eastAsia="ar-SA"/>
              </w:rPr>
              <w:t xml:space="preserve">Телефони ЦАП «Прозорий офіс» (Вишенька): </w:t>
            </w:r>
          </w:p>
          <w:p w14:paraId="7B65C14F" w14:textId="77777777" w:rsidR="00432EB4" w:rsidRPr="00432EB4" w:rsidRDefault="00432EB4" w:rsidP="00432EB4">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432EB4">
              <w:rPr>
                <w:rFonts w:ascii="Times New Roman" w:eastAsia="Times New Roman" w:hAnsi="Times New Roman"/>
                <w:i/>
                <w:iCs/>
                <w:color w:val="000000"/>
                <w:sz w:val="24"/>
                <w:szCs w:val="24"/>
                <w:lang w:eastAsia="ar-SA"/>
              </w:rPr>
              <w:t xml:space="preserve"> пр. Космонавтів,30 - 50-91-33</w:t>
            </w:r>
            <w:r w:rsidRPr="00432EB4">
              <w:rPr>
                <w:rFonts w:ascii="Times New Roman" w:eastAsia="Times New Roman" w:hAnsi="Times New Roman"/>
                <w:i/>
                <w:iCs/>
                <w:color w:val="000000"/>
                <w:sz w:val="24"/>
                <w:szCs w:val="24"/>
                <w:lang w:val="ru-RU" w:eastAsia="ar-SA"/>
              </w:rPr>
              <w:t>;</w:t>
            </w:r>
            <w:r w:rsidRPr="00432EB4">
              <w:rPr>
                <w:rFonts w:ascii="Times New Roman" w:eastAsia="Times New Roman" w:hAnsi="Times New Roman"/>
                <w:i/>
                <w:iCs/>
                <w:color w:val="FF0000"/>
                <w:sz w:val="24"/>
                <w:szCs w:val="24"/>
                <w:lang w:val="ru-RU" w:eastAsia="ar-SA"/>
              </w:rPr>
              <w:t xml:space="preserve">  </w:t>
            </w:r>
            <w:r w:rsidRPr="00432EB4">
              <w:rPr>
                <w:rFonts w:ascii="Times New Roman" w:eastAsia="Times New Roman" w:hAnsi="Times New Roman"/>
                <w:i/>
                <w:iCs/>
                <w:color w:val="000000"/>
                <w:sz w:val="24"/>
                <w:szCs w:val="24"/>
                <w:lang w:val="ru-RU" w:eastAsia="ar-SA"/>
              </w:rPr>
              <w:t>0971015840; 0638566272</w:t>
            </w:r>
          </w:p>
          <w:p w14:paraId="09B5FEC5" w14:textId="77777777" w:rsidR="00432EB4" w:rsidRPr="00432EB4" w:rsidRDefault="00432EB4" w:rsidP="00432EB4">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432EB4">
              <w:rPr>
                <w:rFonts w:ascii="Times New Roman" w:eastAsia="Times New Roman" w:hAnsi="Times New Roman"/>
                <w:color w:val="000000"/>
                <w:sz w:val="24"/>
                <w:szCs w:val="24"/>
                <w:lang w:eastAsia="ar-SA"/>
              </w:rPr>
              <w:t>Телефони ЦАП «Прозорий офіс» (Замостя):</w:t>
            </w:r>
          </w:p>
          <w:p w14:paraId="25FB83D7" w14:textId="77777777" w:rsidR="00432EB4" w:rsidRPr="00432EB4" w:rsidRDefault="00432EB4" w:rsidP="00432EB4">
            <w:pPr>
              <w:suppressAutoHyphens/>
              <w:spacing w:after="0" w:line="240" w:lineRule="auto"/>
              <w:jc w:val="both"/>
              <w:rPr>
                <w:rFonts w:ascii="Times New Roman" w:eastAsia="Times New Roman" w:hAnsi="Times New Roman"/>
                <w:i/>
                <w:iCs/>
                <w:color w:val="000000"/>
                <w:sz w:val="24"/>
                <w:szCs w:val="28"/>
                <w:lang w:eastAsia="ar-SA"/>
              </w:rPr>
            </w:pPr>
            <w:r w:rsidRPr="00432EB4">
              <w:rPr>
                <w:rFonts w:ascii="Times New Roman" w:eastAsia="Times New Roman" w:hAnsi="Times New Roman"/>
                <w:i/>
                <w:iCs/>
                <w:color w:val="000000"/>
                <w:sz w:val="24"/>
                <w:szCs w:val="28"/>
                <w:lang w:eastAsia="ar-SA"/>
              </w:rPr>
              <w:t>вул. Замостянська,7 -50-86-77</w:t>
            </w:r>
            <w:r w:rsidRPr="00432EB4">
              <w:rPr>
                <w:rFonts w:ascii="Times New Roman" w:eastAsia="Times New Roman" w:hAnsi="Times New Roman"/>
                <w:i/>
                <w:iCs/>
                <w:color w:val="000000"/>
                <w:sz w:val="24"/>
                <w:szCs w:val="28"/>
                <w:lang w:val="en-US" w:eastAsia="ar-SA"/>
              </w:rPr>
              <w:t>; 0971014518</w:t>
            </w:r>
            <w:r w:rsidRPr="00432EB4">
              <w:rPr>
                <w:rFonts w:ascii="Times New Roman" w:eastAsia="Times New Roman" w:hAnsi="Times New Roman"/>
                <w:i/>
                <w:iCs/>
                <w:color w:val="000000"/>
                <w:sz w:val="24"/>
                <w:szCs w:val="28"/>
                <w:lang w:eastAsia="ar-SA"/>
              </w:rPr>
              <w:t>; 0931908393</w:t>
            </w:r>
          </w:p>
          <w:p w14:paraId="5B6E7CE8" w14:textId="3CFD9264" w:rsidR="00915959" w:rsidRPr="003063D5" w:rsidRDefault="00432EB4" w:rsidP="00432EB4">
            <w:pPr>
              <w:spacing w:after="0" w:line="240" w:lineRule="auto"/>
              <w:jc w:val="both"/>
              <w:rPr>
                <w:rFonts w:ascii="Times New Roman" w:eastAsia="Times New Roman" w:hAnsi="Times New Roman"/>
                <w:sz w:val="28"/>
                <w:szCs w:val="28"/>
              </w:rPr>
            </w:pPr>
            <w:r w:rsidRPr="00432EB4">
              <w:rPr>
                <w:rFonts w:ascii="Times New Roman" w:eastAsia="Times New Roman" w:hAnsi="Times New Roman"/>
                <w:i/>
                <w:iCs/>
                <w:sz w:val="24"/>
                <w:szCs w:val="24"/>
                <w:lang w:eastAsia="ar-SA"/>
              </w:rPr>
              <w:t>вул. Соборна, 50      - 50-43-50</w:t>
            </w:r>
          </w:p>
        </w:tc>
      </w:tr>
      <w:tr w:rsidR="003F6001" w:rsidRPr="008D0422" w14:paraId="4A835BA5" w14:textId="77777777" w:rsidTr="002E776B">
        <w:trPr>
          <w:trHeight w:val="111"/>
          <w:jc w:val="center"/>
        </w:trPr>
        <w:tc>
          <w:tcPr>
            <w:tcW w:w="10485" w:type="dxa"/>
            <w:gridSpan w:val="3"/>
          </w:tcPr>
          <w:p w14:paraId="148EEF69" w14:textId="12E1774F" w:rsidR="003F6001" w:rsidRPr="008D0422" w:rsidRDefault="003F6001" w:rsidP="003F6001">
            <w:pPr>
              <w:pStyle w:val="Default"/>
              <w:jc w:val="center"/>
              <w:rPr>
                <w:i/>
                <w:lang w:val="uk-UA"/>
              </w:rPr>
            </w:pPr>
            <w:r w:rsidRPr="008D0422">
              <w:rPr>
                <w:b/>
                <w:bCs/>
                <w:i/>
                <w:lang w:val="uk-UA"/>
              </w:rPr>
              <w:t>Нормативні акти, якими регламентується надання адміністративної послуги</w:t>
            </w:r>
          </w:p>
        </w:tc>
      </w:tr>
      <w:tr w:rsidR="009467DF" w:rsidRPr="008D0422" w14:paraId="21B0ACE7" w14:textId="77777777" w:rsidTr="002E776B">
        <w:trPr>
          <w:trHeight w:val="244"/>
          <w:jc w:val="center"/>
        </w:trPr>
        <w:tc>
          <w:tcPr>
            <w:tcW w:w="562" w:type="dxa"/>
          </w:tcPr>
          <w:p w14:paraId="1FD2B48C" w14:textId="6AA173A0" w:rsidR="009467DF" w:rsidRPr="008D0422" w:rsidRDefault="009467DF">
            <w:pPr>
              <w:pStyle w:val="Default"/>
              <w:rPr>
                <w:lang w:val="uk-UA"/>
              </w:rPr>
            </w:pPr>
            <w:r w:rsidRPr="008D0422">
              <w:rPr>
                <w:lang w:val="uk-UA"/>
              </w:rPr>
              <w:t xml:space="preserve">5. </w:t>
            </w:r>
          </w:p>
        </w:tc>
        <w:tc>
          <w:tcPr>
            <w:tcW w:w="3402" w:type="dxa"/>
          </w:tcPr>
          <w:p w14:paraId="716514BB" w14:textId="0FC6FBE9" w:rsidR="009467DF" w:rsidRPr="008D0422" w:rsidRDefault="009467DF">
            <w:pPr>
              <w:pStyle w:val="Default"/>
              <w:rPr>
                <w:i/>
                <w:iCs/>
                <w:lang w:val="uk-UA"/>
              </w:rPr>
            </w:pPr>
            <w:r w:rsidRPr="008D0422">
              <w:rPr>
                <w:i/>
                <w:iCs/>
                <w:lang w:val="uk-UA"/>
              </w:rPr>
              <w:t>Закони України</w:t>
            </w:r>
          </w:p>
        </w:tc>
        <w:tc>
          <w:tcPr>
            <w:tcW w:w="6521" w:type="dxa"/>
          </w:tcPr>
          <w:p w14:paraId="5E66BA24" w14:textId="77777777" w:rsidR="000C7C29" w:rsidRDefault="00203562" w:rsidP="00B00DB3">
            <w:pPr>
              <w:pStyle w:val="a5"/>
              <w:ind w:firstLine="35"/>
              <w:jc w:val="both"/>
              <w:rPr>
                <w:rFonts w:ascii="Times New Roman" w:hAnsi="Times New Roman"/>
                <w:sz w:val="24"/>
                <w:szCs w:val="24"/>
                <w:lang w:val="uk-UA"/>
              </w:rPr>
            </w:pPr>
            <w:r w:rsidRPr="00203562">
              <w:rPr>
                <w:rFonts w:ascii="Times New Roman" w:hAnsi="Times New Roman"/>
                <w:sz w:val="24"/>
                <w:szCs w:val="24"/>
                <w:lang w:val="uk-UA"/>
              </w:rPr>
              <w:t>Закон України „Про статус і соціальний захист громадян, які постраждали внаслідок Чорнобильської катастрофи” від 28.02.1991 № 796-XII</w:t>
            </w:r>
          </w:p>
          <w:p w14:paraId="6FDF3BD3" w14:textId="77777777" w:rsidR="008104E2" w:rsidRPr="008104E2" w:rsidRDefault="008104E2" w:rsidP="008104E2">
            <w:pPr>
              <w:pStyle w:val="a5"/>
              <w:ind w:firstLine="35"/>
              <w:jc w:val="both"/>
              <w:rPr>
                <w:rFonts w:ascii="Times New Roman" w:hAnsi="Times New Roman"/>
                <w:sz w:val="24"/>
                <w:szCs w:val="24"/>
                <w:lang w:val="uk-UA"/>
              </w:rPr>
            </w:pPr>
            <w:r w:rsidRPr="008104E2">
              <w:rPr>
                <w:rFonts w:ascii="Times New Roman" w:hAnsi="Times New Roman"/>
                <w:sz w:val="24"/>
                <w:szCs w:val="24"/>
                <w:lang w:val="uk-UA"/>
              </w:rPr>
              <w:t xml:space="preserve">Закон України «Про адміністративні послуги»  від 06.09.2012 р. № 5203-VI; </w:t>
            </w:r>
          </w:p>
          <w:p w14:paraId="4DD93AC6" w14:textId="6206F414" w:rsidR="008104E2" w:rsidRPr="008D0422" w:rsidRDefault="008104E2" w:rsidP="008104E2">
            <w:pPr>
              <w:pStyle w:val="a5"/>
              <w:ind w:firstLine="35"/>
              <w:jc w:val="both"/>
              <w:rPr>
                <w:rFonts w:ascii="Times New Roman" w:hAnsi="Times New Roman"/>
                <w:sz w:val="24"/>
                <w:szCs w:val="24"/>
                <w:lang w:val="uk-UA"/>
              </w:rPr>
            </w:pPr>
            <w:r w:rsidRPr="008104E2">
              <w:rPr>
                <w:rFonts w:ascii="Times New Roman" w:hAnsi="Times New Roman"/>
                <w:sz w:val="24"/>
                <w:szCs w:val="24"/>
                <w:lang w:val="uk-UA"/>
              </w:rPr>
              <w:t>Закон України «Про адміністративну процедуру» від 17.02.2022 р. № 2073-IX</w:t>
            </w:r>
          </w:p>
        </w:tc>
      </w:tr>
      <w:tr w:rsidR="009467DF" w:rsidRPr="00AE3C21" w14:paraId="6CA9955E" w14:textId="77777777" w:rsidTr="002E776B">
        <w:trPr>
          <w:trHeight w:val="247"/>
          <w:jc w:val="center"/>
        </w:trPr>
        <w:tc>
          <w:tcPr>
            <w:tcW w:w="562" w:type="dxa"/>
          </w:tcPr>
          <w:p w14:paraId="3B06E7E2" w14:textId="542DFE21" w:rsidR="009467DF" w:rsidRDefault="00286E0C">
            <w:pPr>
              <w:pStyle w:val="Default"/>
              <w:rPr>
                <w:lang w:val="uk-UA"/>
              </w:rPr>
            </w:pPr>
            <w:r>
              <w:rPr>
                <w:lang w:val="uk-UA"/>
              </w:rPr>
              <w:t>6.</w:t>
            </w:r>
          </w:p>
        </w:tc>
        <w:tc>
          <w:tcPr>
            <w:tcW w:w="3402"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521" w:type="dxa"/>
          </w:tcPr>
          <w:p w14:paraId="1B519A55" w14:textId="021F1563" w:rsidR="004E2F9E" w:rsidRDefault="004E2F9E" w:rsidP="00F638A8">
            <w:pPr>
              <w:spacing w:after="0" w:line="240" w:lineRule="auto"/>
              <w:ind w:firstLine="35"/>
              <w:jc w:val="both"/>
              <w:rPr>
                <w:rFonts w:ascii="Times New Roman" w:hAnsi="Times New Roman"/>
                <w:spacing w:val="-8"/>
                <w:sz w:val="24"/>
                <w:szCs w:val="24"/>
              </w:rPr>
            </w:pPr>
            <w:r w:rsidRPr="004E2F9E">
              <w:rPr>
                <w:rFonts w:ascii="Times New Roman" w:hAnsi="Times New Roman"/>
                <w:spacing w:val="-8"/>
                <w:sz w:val="24"/>
                <w:szCs w:val="24"/>
              </w:rPr>
              <w:t>- Постанова Кабінету Міністрів України від 20.09.2005р.</w:t>
            </w:r>
            <w:r w:rsidR="00F638A8">
              <w:rPr>
                <w:rFonts w:ascii="Times New Roman" w:hAnsi="Times New Roman"/>
                <w:spacing w:val="-8"/>
                <w:sz w:val="24"/>
                <w:szCs w:val="24"/>
              </w:rPr>
              <w:t xml:space="preserve"> </w:t>
            </w:r>
            <w:r w:rsidRPr="004E2F9E">
              <w:rPr>
                <w:rFonts w:ascii="Times New Roman" w:hAnsi="Times New Roman"/>
                <w:spacing w:val="-8"/>
                <w:sz w:val="24"/>
                <w:szCs w:val="24"/>
              </w:rPr>
              <w:t>№ 936  «Про затвердження Порядку використання коштів державного бюджету для виконання програм, пов’язаних із соціальним захистом громадян,</w:t>
            </w:r>
            <w:r w:rsidR="007A2DF4">
              <w:rPr>
                <w:rFonts w:ascii="Times New Roman" w:hAnsi="Times New Roman"/>
                <w:spacing w:val="-8"/>
                <w:sz w:val="24"/>
                <w:szCs w:val="24"/>
              </w:rPr>
              <w:t xml:space="preserve"> </w:t>
            </w:r>
            <w:r w:rsidRPr="004E2F9E">
              <w:rPr>
                <w:rFonts w:ascii="Times New Roman" w:hAnsi="Times New Roman"/>
                <w:spacing w:val="-8"/>
                <w:sz w:val="24"/>
                <w:szCs w:val="24"/>
              </w:rPr>
              <w:t>які постраждали внаслідок Чорнобильської катастрофи»</w:t>
            </w:r>
            <w:r w:rsidR="00F638A8">
              <w:rPr>
                <w:rFonts w:ascii="Times New Roman" w:hAnsi="Times New Roman"/>
                <w:spacing w:val="-8"/>
                <w:sz w:val="24"/>
                <w:szCs w:val="24"/>
              </w:rPr>
              <w:t>.</w:t>
            </w:r>
          </w:p>
          <w:p w14:paraId="2DEE18DB" w14:textId="45F1A6A9" w:rsidR="000C7C29" w:rsidRDefault="007A2DF4" w:rsidP="00635FDE">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285 від 14.05.2015р. «</w:t>
            </w:r>
            <w:r w:rsidRPr="007A2DF4">
              <w:rPr>
                <w:rFonts w:ascii="Times New Roman" w:hAnsi="Times New Roman"/>
                <w:spacing w:val="-8"/>
                <w:sz w:val="24"/>
                <w:szCs w:val="24"/>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rFonts w:ascii="Times New Roman" w:hAnsi="Times New Roman"/>
                <w:spacing w:val="-8"/>
                <w:sz w:val="24"/>
                <w:szCs w:val="24"/>
              </w:rPr>
              <w:t>».</w:t>
            </w:r>
          </w:p>
          <w:p w14:paraId="2E2BF947" w14:textId="77777777" w:rsidR="00635FDE" w:rsidRDefault="00635FDE" w:rsidP="00105A99">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760 від 26.10.2016 р. «Порядок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та оздоровлення деяким категоріям громадян».</w:t>
            </w:r>
          </w:p>
          <w:p w14:paraId="31CBA5EF" w14:textId="6806D1BD" w:rsidR="00AF5781" w:rsidRPr="004E2F9E" w:rsidRDefault="00AF5781" w:rsidP="00105A99">
            <w:pPr>
              <w:spacing w:after="0" w:line="240" w:lineRule="auto"/>
              <w:ind w:firstLine="35"/>
              <w:jc w:val="both"/>
              <w:rPr>
                <w:rFonts w:ascii="Times New Roman" w:hAnsi="Times New Roman"/>
                <w:spacing w:val="-8"/>
                <w:sz w:val="24"/>
                <w:szCs w:val="24"/>
              </w:rPr>
            </w:pPr>
            <w:r w:rsidRPr="00AF5781">
              <w:rPr>
                <w:rFonts w:ascii="Times New Roman" w:hAnsi="Times New Roman"/>
                <w:sz w:val="24"/>
              </w:rPr>
              <w:lastRenderedPageBreak/>
              <w:t xml:space="preserve">Постанова Кабінету Міністрів України від 25.06.2025р. №765 </w:t>
            </w:r>
            <w:r w:rsidRPr="00AF5781">
              <w:rPr>
                <w:rFonts w:ascii="Times New Roman" w:hAnsi="Times New Roman"/>
                <w:bCs/>
                <w:sz w:val="24"/>
                <w:shd w:val="clear" w:color="auto" w:fill="FFFFFF"/>
              </w:rPr>
              <w:t>Деякі питання призначення та виплати державних соціальних допомог, соціальних стипендій органами Пенсійного фонду України</w:t>
            </w:r>
          </w:p>
        </w:tc>
      </w:tr>
      <w:tr w:rsidR="009467DF" w:rsidRPr="00AE3C21" w14:paraId="770B2EBF" w14:textId="77777777" w:rsidTr="002E776B">
        <w:trPr>
          <w:trHeight w:val="606"/>
          <w:jc w:val="center"/>
        </w:trPr>
        <w:tc>
          <w:tcPr>
            <w:tcW w:w="562" w:type="dxa"/>
          </w:tcPr>
          <w:p w14:paraId="0B604EE0" w14:textId="40B5A548" w:rsidR="009467DF" w:rsidRDefault="00286E0C">
            <w:pPr>
              <w:pStyle w:val="Default"/>
              <w:rPr>
                <w:lang w:val="uk-UA"/>
              </w:rPr>
            </w:pPr>
            <w:r>
              <w:rPr>
                <w:lang w:val="uk-UA"/>
              </w:rPr>
              <w:lastRenderedPageBreak/>
              <w:t>7.</w:t>
            </w:r>
          </w:p>
        </w:tc>
        <w:tc>
          <w:tcPr>
            <w:tcW w:w="3402"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521" w:type="dxa"/>
          </w:tcPr>
          <w:p w14:paraId="15ABB353" w14:textId="1D3EBC1C" w:rsidR="009467DF" w:rsidRPr="00324BEB" w:rsidRDefault="00203562" w:rsidP="000C7C29">
            <w:pPr>
              <w:pStyle w:val="Default"/>
              <w:rPr>
                <w:lang w:val="uk-UA"/>
              </w:rPr>
            </w:pPr>
            <w:r w:rsidRPr="00E97927">
              <w:rPr>
                <w:lang w:val="uk-UA"/>
              </w:rPr>
              <w:t xml:space="preserve">Наказ Міністерства праці та соціальної політики України від 19.09.2006  № 345 „ Про затвердження Інструкції щодо порядку оформлення і ведення особових справ отримувачів </w:t>
            </w:r>
            <w:r>
              <w:rPr>
                <w:lang w:val="uk-UA"/>
              </w:rPr>
              <w:t>усіх видів соціальної допомогиˮ</w:t>
            </w:r>
          </w:p>
        </w:tc>
      </w:tr>
      <w:tr w:rsidR="009467DF" w:rsidRPr="00AE3C21" w14:paraId="687794A3" w14:textId="77777777" w:rsidTr="002E776B">
        <w:trPr>
          <w:trHeight w:val="606"/>
          <w:jc w:val="center"/>
        </w:trPr>
        <w:tc>
          <w:tcPr>
            <w:tcW w:w="562" w:type="dxa"/>
          </w:tcPr>
          <w:p w14:paraId="06B91E45" w14:textId="14C2C4BA" w:rsidR="009467DF" w:rsidRDefault="00286E0C">
            <w:pPr>
              <w:pStyle w:val="Default"/>
              <w:rPr>
                <w:lang w:val="uk-UA"/>
              </w:rPr>
            </w:pPr>
            <w:r>
              <w:rPr>
                <w:lang w:val="uk-UA"/>
              </w:rPr>
              <w:t>8.</w:t>
            </w:r>
          </w:p>
        </w:tc>
        <w:tc>
          <w:tcPr>
            <w:tcW w:w="3402"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521" w:type="dxa"/>
          </w:tcPr>
          <w:p w14:paraId="32EDD0FF" w14:textId="7E79278B" w:rsidR="009467DF" w:rsidRPr="00324BEB" w:rsidRDefault="00AC620B">
            <w:pPr>
              <w:pStyle w:val="Default"/>
              <w:rPr>
                <w:lang w:val="uk-UA"/>
              </w:rPr>
            </w:pPr>
            <w:r>
              <w:rPr>
                <w:lang w:val="uk-UA"/>
              </w:rPr>
              <w:t>-</w:t>
            </w:r>
          </w:p>
        </w:tc>
      </w:tr>
      <w:tr w:rsidR="00DC62DE" w:rsidRPr="00DC62DE" w14:paraId="16BD804A" w14:textId="77777777" w:rsidTr="002E776B">
        <w:trPr>
          <w:trHeight w:val="201"/>
          <w:jc w:val="center"/>
        </w:trPr>
        <w:tc>
          <w:tcPr>
            <w:tcW w:w="10485"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2E776B">
        <w:trPr>
          <w:trHeight w:val="606"/>
          <w:jc w:val="center"/>
        </w:trPr>
        <w:tc>
          <w:tcPr>
            <w:tcW w:w="562" w:type="dxa"/>
          </w:tcPr>
          <w:p w14:paraId="635C29C6" w14:textId="1D02DE6E" w:rsidR="007067D5" w:rsidRPr="00AE3C21" w:rsidRDefault="00286E0C">
            <w:pPr>
              <w:pStyle w:val="Default"/>
              <w:rPr>
                <w:lang w:val="uk-UA"/>
              </w:rPr>
            </w:pPr>
            <w:r>
              <w:rPr>
                <w:lang w:val="uk-UA"/>
              </w:rPr>
              <w:t>9.</w:t>
            </w:r>
          </w:p>
        </w:tc>
        <w:tc>
          <w:tcPr>
            <w:tcW w:w="3402"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521" w:type="dxa"/>
          </w:tcPr>
          <w:p w14:paraId="6E4975BE" w14:textId="6D7199CB" w:rsidR="007067D5" w:rsidRPr="007B4926" w:rsidRDefault="000D31A5" w:rsidP="004E2F9E">
            <w:pPr>
              <w:spacing w:after="0" w:line="240" w:lineRule="auto"/>
              <w:ind w:firstLine="35"/>
              <w:jc w:val="both"/>
              <w:rPr>
                <w:rFonts w:ascii="Times New Roman" w:hAnsi="Times New Roman"/>
                <w:spacing w:val="-8"/>
                <w:sz w:val="24"/>
                <w:szCs w:val="24"/>
              </w:rPr>
            </w:pPr>
            <w:r w:rsidRPr="004E2F9E">
              <w:rPr>
                <w:rFonts w:ascii="Times New Roman" w:hAnsi="Times New Roman"/>
                <w:color w:val="000000"/>
                <w:sz w:val="24"/>
                <w:szCs w:val="24"/>
              </w:rPr>
              <w:t xml:space="preserve">Право на </w:t>
            </w:r>
            <w:r w:rsidR="00C873FE" w:rsidRPr="004E2F9E">
              <w:rPr>
                <w:rFonts w:ascii="Times New Roman" w:hAnsi="Times New Roman"/>
                <w:color w:val="000000"/>
                <w:sz w:val="24"/>
                <w:szCs w:val="24"/>
              </w:rPr>
              <w:t>одержання адміністративної послуги</w:t>
            </w:r>
            <w:r w:rsidRPr="004E2F9E">
              <w:rPr>
                <w:rFonts w:ascii="Times New Roman" w:hAnsi="Times New Roman"/>
                <w:color w:val="000000"/>
                <w:sz w:val="24"/>
                <w:szCs w:val="24"/>
              </w:rPr>
              <w:t xml:space="preserve">  мають</w:t>
            </w:r>
            <w:r w:rsidR="005860DF" w:rsidRPr="004E2F9E">
              <w:rPr>
                <w:rFonts w:ascii="Times New Roman" w:hAnsi="Times New Roman"/>
                <w:color w:val="000000"/>
                <w:sz w:val="24"/>
                <w:szCs w:val="24"/>
              </w:rPr>
              <w:t xml:space="preserve"> </w:t>
            </w:r>
            <w:r w:rsidR="007B4926">
              <w:rPr>
                <w:rFonts w:ascii="Times New Roman" w:hAnsi="Times New Roman"/>
                <w:color w:val="000000"/>
                <w:sz w:val="24"/>
                <w:szCs w:val="24"/>
                <w:shd w:val="clear" w:color="auto" w:fill="FFFFFF"/>
              </w:rPr>
              <w:t>батьки</w:t>
            </w:r>
            <w:r w:rsidR="007B4926" w:rsidRPr="007B4926">
              <w:rPr>
                <w:rFonts w:ascii="Times New Roman" w:hAnsi="Times New Roman"/>
                <w:color w:val="000000"/>
                <w:sz w:val="24"/>
                <w:szCs w:val="24"/>
                <w:shd w:val="clear" w:color="auto" w:fill="FFFFFF"/>
              </w:rPr>
              <w:t xml:space="preserve"> померлого учасника ліквідації наслідків аварії на Чорнобильській АЕС, смерть якого пов’язана з Чорнобильською катастрофою</w:t>
            </w:r>
            <w:r w:rsidR="00F15396">
              <w:rPr>
                <w:rFonts w:ascii="Times New Roman" w:hAnsi="Times New Roman"/>
                <w:color w:val="000000"/>
                <w:sz w:val="24"/>
                <w:szCs w:val="24"/>
                <w:shd w:val="clear" w:color="auto" w:fill="FFFFFF"/>
              </w:rPr>
              <w:t>.</w:t>
            </w:r>
          </w:p>
        </w:tc>
      </w:tr>
      <w:tr w:rsidR="00286E0C" w:rsidRPr="00AE3C21" w14:paraId="7D79081E" w14:textId="77777777" w:rsidTr="002E776B">
        <w:trPr>
          <w:trHeight w:val="606"/>
          <w:jc w:val="center"/>
        </w:trPr>
        <w:tc>
          <w:tcPr>
            <w:tcW w:w="562" w:type="dxa"/>
          </w:tcPr>
          <w:p w14:paraId="1477E142" w14:textId="7D9A9CC6" w:rsidR="00286E0C" w:rsidRPr="00AE3C21" w:rsidRDefault="00286E0C">
            <w:pPr>
              <w:pStyle w:val="Default"/>
              <w:rPr>
                <w:lang w:val="uk-UA"/>
              </w:rPr>
            </w:pPr>
            <w:r>
              <w:rPr>
                <w:lang w:val="uk-UA"/>
              </w:rPr>
              <w:t>10.</w:t>
            </w:r>
          </w:p>
        </w:tc>
        <w:tc>
          <w:tcPr>
            <w:tcW w:w="3402"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6521" w:type="dxa"/>
          </w:tcPr>
          <w:p w14:paraId="1636683C" w14:textId="77777777" w:rsidR="00591616" w:rsidRPr="00591616" w:rsidRDefault="00591616" w:rsidP="00591616">
            <w:pPr>
              <w:pStyle w:val="Default"/>
              <w:jc w:val="both"/>
              <w:rPr>
                <w:rFonts w:eastAsia="Times New Roman"/>
                <w:color w:val="auto"/>
                <w:lang w:val="uk-UA" w:eastAsia="ru-RU"/>
              </w:rPr>
            </w:pPr>
            <w:r w:rsidRPr="00591616">
              <w:rPr>
                <w:rFonts w:eastAsia="Times New Roman"/>
                <w:color w:val="auto"/>
                <w:lang w:val="uk-UA" w:eastAsia="ru-RU"/>
              </w:rPr>
              <w:t>Для призначення та виплати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(далі – компенсація) подаються:</w:t>
            </w:r>
          </w:p>
          <w:p w14:paraId="40498F74" w14:textId="0C123160"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заява,;</w:t>
            </w:r>
          </w:p>
          <w:p w14:paraId="61111DD2" w14:textId="77777777"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 xml:space="preserve">копія паспорта громадянина України; </w:t>
            </w:r>
          </w:p>
          <w:p w14:paraId="68B1E278" w14:textId="77777777"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копія свідоцтва про смерть;</w:t>
            </w:r>
          </w:p>
          <w:p w14:paraId="0B4A05FD" w14:textId="77777777"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копія документа, що підтверджує статус громадян із числа осіб, віднесених до учасників ліквідації наслідків аварії на Чорнобильській АЕС;</w:t>
            </w:r>
          </w:p>
          <w:p w14:paraId="31D48012" w14:textId="77777777"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14:paraId="4041FF1E" w14:textId="77777777" w:rsidR="00591616" w:rsidRPr="00591616" w:rsidRDefault="00591616" w:rsidP="00591616">
            <w:pPr>
              <w:pStyle w:val="Default"/>
              <w:numPr>
                <w:ilvl w:val="0"/>
                <w:numId w:val="8"/>
              </w:numPr>
              <w:ind w:left="316" w:hanging="284"/>
              <w:jc w:val="both"/>
              <w:rPr>
                <w:rFonts w:eastAsia="Times New Roman"/>
                <w:color w:val="auto"/>
                <w:lang w:val="uk-UA" w:eastAsia="ru-RU"/>
              </w:rPr>
            </w:pPr>
            <w:r w:rsidRPr="00591616">
              <w:rPr>
                <w:rFonts w:eastAsia="Times New Roman"/>
                <w:color w:val="auto"/>
                <w:lang w:val="uk-UA" w:eastAsia="ru-RU"/>
              </w:rPr>
              <w:t>копія свідоцтва про народження особи – учасника ліквідації наслідків аварії на Чорнобильській АЕС (сина або дочки); у разі зміни прізвища, імені та по батькові копії документів, що підтверджують їх зміну; копія рішення суду, що набрало законної сили, про встановлення факту родинних відносин (у разі потреби);</w:t>
            </w:r>
          </w:p>
          <w:p w14:paraId="3DEE63D7" w14:textId="3EE4EDCD" w:rsidR="00286E0C" w:rsidRPr="00591616" w:rsidRDefault="00591616" w:rsidP="00591616">
            <w:pPr>
              <w:pStyle w:val="a4"/>
              <w:numPr>
                <w:ilvl w:val="0"/>
                <w:numId w:val="8"/>
              </w:numPr>
              <w:spacing w:after="0" w:line="240" w:lineRule="auto"/>
              <w:ind w:left="316" w:hanging="284"/>
              <w:jc w:val="both"/>
              <w:rPr>
                <w:rFonts w:ascii="Times New Roman" w:hAnsi="Times New Roman"/>
                <w:spacing w:val="-8"/>
                <w:sz w:val="26"/>
                <w:szCs w:val="26"/>
              </w:rPr>
            </w:pPr>
            <w:r w:rsidRPr="00591616">
              <w:rPr>
                <w:rFonts w:ascii="Times New Roman" w:eastAsia="Times New Roman" w:hAnsi="Times New Roman"/>
                <w:lang w:eastAsia="ru-RU"/>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915959" w:rsidRPr="00AE3C21" w14:paraId="1CEBE4B3" w14:textId="77777777" w:rsidTr="002E776B">
        <w:trPr>
          <w:trHeight w:val="606"/>
          <w:jc w:val="center"/>
        </w:trPr>
        <w:tc>
          <w:tcPr>
            <w:tcW w:w="562" w:type="dxa"/>
          </w:tcPr>
          <w:p w14:paraId="2B1D31E5" w14:textId="4AF80CA9" w:rsidR="00915959" w:rsidRPr="00AE3C21" w:rsidRDefault="00286E0C">
            <w:pPr>
              <w:pStyle w:val="Default"/>
              <w:rPr>
                <w:lang w:val="uk-UA"/>
              </w:rPr>
            </w:pPr>
            <w:r>
              <w:rPr>
                <w:lang w:val="uk-UA"/>
              </w:rPr>
              <w:t>11.</w:t>
            </w:r>
            <w:r w:rsidR="00915959" w:rsidRPr="00AE3C21">
              <w:rPr>
                <w:lang w:val="uk-UA"/>
              </w:rPr>
              <w:t xml:space="preserve"> </w:t>
            </w:r>
          </w:p>
        </w:tc>
        <w:tc>
          <w:tcPr>
            <w:tcW w:w="3402"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6521" w:type="dxa"/>
          </w:tcPr>
          <w:p w14:paraId="74347EA8" w14:textId="028E2D7C" w:rsidR="005C5A89" w:rsidRPr="005C5A89" w:rsidRDefault="001F473B" w:rsidP="006420D9">
            <w:pPr>
              <w:pStyle w:val="Default"/>
              <w:rPr>
                <w:lang w:val="uk-UA"/>
              </w:rPr>
            </w:pPr>
            <w:r>
              <w:t>Заява та документи, подаються  особою або законним представником зазначеної категорії громадян.</w:t>
            </w:r>
          </w:p>
        </w:tc>
      </w:tr>
      <w:tr w:rsidR="00286E0C" w:rsidRPr="00AE3C21" w14:paraId="65572E0B" w14:textId="77777777" w:rsidTr="002E776B">
        <w:trPr>
          <w:trHeight w:val="606"/>
          <w:jc w:val="center"/>
        </w:trPr>
        <w:tc>
          <w:tcPr>
            <w:tcW w:w="562" w:type="dxa"/>
          </w:tcPr>
          <w:p w14:paraId="20B16FA3" w14:textId="63FEBD62" w:rsidR="00286E0C" w:rsidRPr="00AE3C21" w:rsidRDefault="00286E0C">
            <w:pPr>
              <w:pStyle w:val="Default"/>
              <w:rPr>
                <w:lang w:val="uk-UA"/>
              </w:rPr>
            </w:pPr>
            <w:r>
              <w:rPr>
                <w:lang w:val="uk-UA"/>
              </w:rPr>
              <w:t>12.</w:t>
            </w:r>
          </w:p>
        </w:tc>
        <w:tc>
          <w:tcPr>
            <w:tcW w:w="3402"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6521" w:type="dxa"/>
          </w:tcPr>
          <w:p w14:paraId="22565713" w14:textId="50E6BA20" w:rsidR="00286E0C" w:rsidRPr="00324BEB" w:rsidRDefault="00286E0C">
            <w:pPr>
              <w:pStyle w:val="Default"/>
              <w:rPr>
                <w:lang w:val="uk-UA"/>
              </w:rPr>
            </w:pPr>
            <w:r w:rsidRPr="00324BEB">
              <w:rPr>
                <w:lang w:val="uk-UA"/>
              </w:rPr>
              <w:t xml:space="preserve">Безоплатно </w:t>
            </w:r>
          </w:p>
        </w:tc>
      </w:tr>
      <w:tr w:rsidR="00AC620B" w:rsidRPr="00AE3C21" w14:paraId="7D905EE3" w14:textId="77777777" w:rsidTr="002E776B">
        <w:trPr>
          <w:trHeight w:val="605"/>
          <w:jc w:val="center"/>
        </w:trPr>
        <w:tc>
          <w:tcPr>
            <w:tcW w:w="562" w:type="dxa"/>
          </w:tcPr>
          <w:p w14:paraId="04BF7545" w14:textId="3F8B826D" w:rsidR="00AC620B" w:rsidRDefault="002E776B" w:rsidP="00AC620B">
            <w:pPr>
              <w:pStyle w:val="Default"/>
              <w:rPr>
                <w:lang w:val="uk-UA"/>
              </w:rPr>
            </w:pPr>
            <w:r>
              <w:rPr>
                <w:lang w:val="uk-UA"/>
              </w:rPr>
              <w:t>13</w:t>
            </w:r>
            <w:r w:rsidR="00AC620B">
              <w:rPr>
                <w:lang w:val="uk-UA"/>
              </w:rPr>
              <w:t>.</w:t>
            </w:r>
          </w:p>
        </w:tc>
        <w:tc>
          <w:tcPr>
            <w:tcW w:w="3402" w:type="dxa"/>
          </w:tcPr>
          <w:p w14:paraId="40029489" w14:textId="46865C83" w:rsidR="00AC620B" w:rsidRPr="00AE3C21" w:rsidRDefault="00AC620B" w:rsidP="00AC620B">
            <w:pPr>
              <w:pStyle w:val="Default"/>
              <w:rPr>
                <w:i/>
                <w:iCs/>
                <w:lang w:val="uk-UA"/>
              </w:rPr>
            </w:pPr>
            <w:r w:rsidRPr="00AE3C21">
              <w:rPr>
                <w:i/>
                <w:iCs/>
                <w:lang w:val="uk-UA"/>
              </w:rPr>
              <w:t xml:space="preserve">Результат надання адміністративної послуги </w:t>
            </w:r>
          </w:p>
        </w:tc>
        <w:tc>
          <w:tcPr>
            <w:tcW w:w="6521" w:type="dxa"/>
          </w:tcPr>
          <w:p w14:paraId="3E0915A6" w14:textId="535DED00" w:rsidR="00AC620B" w:rsidRPr="00A121BB" w:rsidRDefault="002E776B" w:rsidP="00136739">
            <w:pPr>
              <w:pStyle w:val="Default"/>
              <w:jc w:val="both"/>
              <w:rPr>
                <w:bCs/>
                <w:lang w:val="uk-UA"/>
              </w:rPr>
            </w:pPr>
            <w:r w:rsidRPr="002E776B">
              <w:rPr>
                <w:color w:val="000000" w:themeColor="text1"/>
                <w:lang w:val="uk-UA" w:eastAsia="uk-UA"/>
              </w:rPr>
              <w:t xml:space="preserve">Передача </w:t>
            </w:r>
            <w:r w:rsidRPr="002E776B">
              <w:rPr>
                <w:color w:val="000000" w:themeColor="text1"/>
                <w:shd w:val="clear" w:color="auto" w:fill="FFFFFF"/>
                <w:lang w:val="uk-UA"/>
              </w:rPr>
              <w:t>пакету документів</w:t>
            </w:r>
            <w:r w:rsidRPr="002E776B">
              <w:rPr>
                <w:lang w:val="uk-UA"/>
              </w:rPr>
              <w:t xml:space="preserve"> щодо призначення виплати батькам померлого учасника ліквідації наслідків аварії на Чорнобильській АЕС, смерть якого пов’язана з Чорнобильською катастрофою </w:t>
            </w:r>
            <w:r w:rsidRPr="002E776B">
              <w:rPr>
                <w:color w:val="000000" w:themeColor="text1"/>
                <w:shd w:val="clear" w:color="auto" w:fill="FFFFFF"/>
                <w:lang w:val="uk-UA"/>
              </w:rPr>
              <w:t>до о</w:t>
            </w:r>
            <w:r w:rsidR="00A121BB">
              <w:rPr>
                <w:color w:val="000000" w:themeColor="text1"/>
                <w:shd w:val="clear" w:color="auto" w:fill="FFFFFF"/>
                <w:lang w:val="uk-UA"/>
              </w:rPr>
              <w:t>рганів Пенсійного фонду України</w:t>
            </w:r>
            <w:r w:rsidR="00A121BB" w:rsidRPr="00A121BB">
              <w:rPr>
                <w:rFonts w:eastAsia="Times New Roman"/>
                <w:lang w:val="uk-UA"/>
              </w:rPr>
              <w:t xml:space="preserve"> у Вінницькій області </w:t>
            </w:r>
            <w:r w:rsidR="00A121BB" w:rsidRPr="00A121BB">
              <w:rPr>
                <w:color w:val="000000" w:themeColor="text1"/>
                <w:shd w:val="clear" w:color="auto" w:fill="FFFFFF"/>
                <w:lang w:val="uk-UA"/>
              </w:rPr>
              <w:t>згідно з актами приймання-передачі.</w:t>
            </w:r>
          </w:p>
        </w:tc>
      </w:tr>
    </w:tbl>
    <w:p w14:paraId="1DCAB607" w14:textId="38F2279B" w:rsidR="006420D9" w:rsidRPr="006420D9" w:rsidRDefault="0066323B" w:rsidP="006420D9">
      <w:pPr>
        <w:spacing w:after="0"/>
        <w:rPr>
          <w:rFonts w:ascii="Times New Roman" w:hAnsi="Times New Roman"/>
          <w:b/>
          <w:sz w:val="28"/>
          <w:szCs w:val="28"/>
        </w:rPr>
      </w:pPr>
      <w:r>
        <w:rPr>
          <w:rFonts w:ascii="Times New Roman" w:hAnsi="Times New Roman"/>
          <w:b/>
          <w:sz w:val="28"/>
          <w:szCs w:val="28"/>
        </w:rPr>
        <w:t xml:space="preserve"> </w:t>
      </w:r>
      <w:bookmarkStart w:id="0" w:name="_GoBack"/>
      <w:bookmarkEnd w:id="0"/>
      <w:r w:rsidR="006420D9" w:rsidRPr="006420D9">
        <w:rPr>
          <w:rFonts w:ascii="Times New Roman" w:hAnsi="Times New Roman"/>
          <w:b/>
          <w:sz w:val="28"/>
          <w:szCs w:val="28"/>
        </w:rPr>
        <w:t xml:space="preserve">Перший заступник </w:t>
      </w:r>
    </w:p>
    <w:p w14:paraId="6549DA79" w14:textId="686EF794" w:rsidR="001D36C9" w:rsidRDefault="006420D9" w:rsidP="006420D9">
      <w:pPr>
        <w:spacing w:after="0"/>
        <w:rPr>
          <w:rFonts w:ascii="Times New Roman" w:hAnsi="Times New Roman"/>
          <w:sz w:val="24"/>
          <w:szCs w:val="24"/>
        </w:rPr>
      </w:pPr>
      <w:r w:rsidRPr="006420D9">
        <w:rPr>
          <w:rFonts w:ascii="Times New Roman" w:hAnsi="Times New Roman"/>
          <w:b/>
          <w:sz w:val="28"/>
          <w:szCs w:val="28"/>
        </w:rPr>
        <w:t xml:space="preserve">директора департаменту                                                 Наталія </w:t>
      </w:r>
      <w:r w:rsidR="003063D5" w:rsidRPr="006420D9">
        <w:rPr>
          <w:rFonts w:ascii="Times New Roman" w:hAnsi="Times New Roman"/>
          <w:b/>
          <w:sz w:val="28"/>
          <w:szCs w:val="28"/>
        </w:rPr>
        <w:t>ПАЛАМАРЧУК</w:t>
      </w:r>
    </w:p>
    <w:sectPr w:rsidR="001D36C9" w:rsidSect="002E776B">
      <w:pgSz w:w="11906" w:h="16838"/>
      <w:pgMar w:top="56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D6B72"/>
    <w:multiLevelType w:val="hybridMultilevel"/>
    <w:tmpl w:val="1870E492"/>
    <w:lvl w:ilvl="0" w:tplc="294CD5B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E964A28"/>
    <w:multiLevelType w:val="hybridMultilevel"/>
    <w:tmpl w:val="2DD0F0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7AA5667B"/>
    <w:multiLevelType w:val="hybridMultilevel"/>
    <w:tmpl w:val="78A2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10BA8"/>
    <w:rsid w:val="000253C2"/>
    <w:rsid w:val="00031DC2"/>
    <w:rsid w:val="00044403"/>
    <w:rsid w:val="000726F3"/>
    <w:rsid w:val="000A2014"/>
    <w:rsid w:val="000C7C29"/>
    <w:rsid w:val="000D31A5"/>
    <w:rsid w:val="000F3EE6"/>
    <w:rsid w:val="00105A99"/>
    <w:rsid w:val="00122959"/>
    <w:rsid w:val="00136739"/>
    <w:rsid w:val="00151B6C"/>
    <w:rsid w:val="00171074"/>
    <w:rsid w:val="001D36C9"/>
    <w:rsid w:val="001E433A"/>
    <w:rsid w:val="001F473B"/>
    <w:rsid w:val="0020037C"/>
    <w:rsid w:val="00203562"/>
    <w:rsid w:val="00225999"/>
    <w:rsid w:val="00286E0C"/>
    <w:rsid w:val="0029740D"/>
    <w:rsid w:val="002E776B"/>
    <w:rsid w:val="003063D5"/>
    <w:rsid w:val="00324BEB"/>
    <w:rsid w:val="00332CF0"/>
    <w:rsid w:val="00360DFF"/>
    <w:rsid w:val="0036539B"/>
    <w:rsid w:val="003B7B88"/>
    <w:rsid w:val="003E1ED8"/>
    <w:rsid w:val="003F6001"/>
    <w:rsid w:val="00432EB4"/>
    <w:rsid w:val="00445FEC"/>
    <w:rsid w:val="004A5CAF"/>
    <w:rsid w:val="004C4291"/>
    <w:rsid w:val="004C718C"/>
    <w:rsid w:val="004E2F9E"/>
    <w:rsid w:val="00503D7A"/>
    <w:rsid w:val="00534CA8"/>
    <w:rsid w:val="00564B3B"/>
    <w:rsid w:val="005666C4"/>
    <w:rsid w:val="005860DF"/>
    <w:rsid w:val="00591616"/>
    <w:rsid w:val="005C5A89"/>
    <w:rsid w:val="005E2321"/>
    <w:rsid w:val="005F7D34"/>
    <w:rsid w:val="00601E0E"/>
    <w:rsid w:val="00635FDE"/>
    <w:rsid w:val="006420D9"/>
    <w:rsid w:val="00650F5F"/>
    <w:rsid w:val="0066323B"/>
    <w:rsid w:val="00681771"/>
    <w:rsid w:val="00682BD6"/>
    <w:rsid w:val="006B4266"/>
    <w:rsid w:val="006B5905"/>
    <w:rsid w:val="006F6B2E"/>
    <w:rsid w:val="007011FD"/>
    <w:rsid w:val="007067D5"/>
    <w:rsid w:val="00710C50"/>
    <w:rsid w:val="00770FF3"/>
    <w:rsid w:val="007A2DF4"/>
    <w:rsid w:val="007B4926"/>
    <w:rsid w:val="007B4B62"/>
    <w:rsid w:val="007E3E6D"/>
    <w:rsid w:val="007F1B6E"/>
    <w:rsid w:val="008104E2"/>
    <w:rsid w:val="00843975"/>
    <w:rsid w:val="008D0422"/>
    <w:rsid w:val="008D57AD"/>
    <w:rsid w:val="00915959"/>
    <w:rsid w:val="0094275E"/>
    <w:rsid w:val="009467DF"/>
    <w:rsid w:val="00952DE0"/>
    <w:rsid w:val="00953552"/>
    <w:rsid w:val="009B7810"/>
    <w:rsid w:val="009D346E"/>
    <w:rsid w:val="00A02999"/>
    <w:rsid w:val="00A121BB"/>
    <w:rsid w:val="00A749E9"/>
    <w:rsid w:val="00AA329A"/>
    <w:rsid w:val="00AC620B"/>
    <w:rsid w:val="00AE3C21"/>
    <w:rsid w:val="00AF4D79"/>
    <w:rsid w:val="00AF5781"/>
    <w:rsid w:val="00B00DB3"/>
    <w:rsid w:val="00B12314"/>
    <w:rsid w:val="00B53D5F"/>
    <w:rsid w:val="00B63801"/>
    <w:rsid w:val="00BD7DEC"/>
    <w:rsid w:val="00C12C4A"/>
    <w:rsid w:val="00C44D68"/>
    <w:rsid w:val="00C57A5F"/>
    <w:rsid w:val="00C64A71"/>
    <w:rsid w:val="00C873FE"/>
    <w:rsid w:val="00D4393A"/>
    <w:rsid w:val="00DB118E"/>
    <w:rsid w:val="00DC62DE"/>
    <w:rsid w:val="00E371B9"/>
    <w:rsid w:val="00EC07B2"/>
    <w:rsid w:val="00EC3E0B"/>
    <w:rsid w:val="00ED4BDD"/>
    <w:rsid w:val="00F15396"/>
    <w:rsid w:val="00F231F2"/>
    <w:rsid w:val="00F638A8"/>
    <w:rsid w:val="00F67482"/>
    <w:rsid w:val="00FB6301"/>
    <w:rsid w:val="00FE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62687A61-4116-4BA5-96F6-99760131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D36C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D36C9"/>
    <w:rPr>
      <w:rFonts w:ascii="Segoe UI" w:eastAsia="Calibri" w:hAnsi="Segoe UI" w:cs="Segoe UI"/>
      <w:sz w:val="18"/>
      <w:szCs w:val="18"/>
      <w:lang w:val="uk-UA"/>
    </w:rPr>
  </w:style>
  <w:style w:type="paragraph" w:customStyle="1" w:styleId="rvps2">
    <w:name w:val="rvps2"/>
    <w:basedOn w:val="a"/>
    <w:rsid w:val="0020356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Normal (Web)"/>
    <w:basedOn w:val="a"/>
    <w:uiPriority w:val="99"/>
    <w:semiHidden/>
    <w:unhideWhenUsed/>
    <w:rsid w:val="0059161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86293">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FUA27UETQC2X-86-192527</_dlc_DocId>
    <_dlc_DocIdUrl xmlns="c27bb2c1-a177-45d1-b251-525dd66ab087">
      <Url>http://dpszn.vmr.gov.ua/vk/_layouts/DocIdRedir.aspx?ID=FUA27UETQC2X-86-192527</Url>
      <Description>FUA27UETQC2X-86-192527</Description>
    </_dlc_DocIdUrl>
  </documentManagement>
</p:properties>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3.xml><?xml version="1.0" encoding="utf-8"?>
<ds:datastoreItem xmlns:ds="http://schemas.openxmlformats.org/officeDocument/2006/customXml" ds:itemID="{0B4255FE-E22E-4D39-886D-B8D30BFC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29DB0-B448-486C-9F23-8E95AA237C20}">
  <ds:schemaRefs>
    <ds:schemaRef ds:uri="http://schemas.microsoft.com/office/2006/metadata/properties"/>
    <ds:schemaRef ds:uri="c27bb2c1-a177-45d1-b251-525dd66ab087"/>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816</Words>
  <Characters>4656</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19</cp:revision>
  <cp:lastPrinted>2026-03-12T10:37:00Z</cp:lastPrinted>
  <dcterms:created xsi:type="dcterms:W3CDTF">2023-04-17T06:50:00Z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3393e0c1-4fba-476f-b84e-dcfbbb79d6cb</vt:lpwstr>
  </property>
</Properties>
</file>